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29" w:rsidRDefault="00EE7329">
      <w:pPr>
        <w:pStyle w:val="ConsPlusTitlePage"/>
      </w:pPr>
      <w:r>
        <w:t xml:space="preserve">Документ предоставлен </w:t>
      </w:r>
      <w:hyperlink r:id="rId4" w:history="1">
        <w:r>
          <w:rPr>
            <w:color w:val="0000FF"/>
          </w:rPr>
          <w:t>КонсультантПлюс</w:t>
        </w:r>
      </w:hyperlink>
      <w:r>
        <w:br/>
      </w:r>
    </w:p>
    <w:p w:rsidR="00EE7329" w:rsidRDefault="00EE732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E7329">
        <w:tc>
          <w:tcPr>
            <w:tcW w:w="4677" w:type="dxa"/>
            <w:tcBorders>
              <w:top w:val="nil"/>
              <w:left w:val="nil"/>
              <w:bottom w:val="nil"/>
              <w:right w:val="nil"/>
            </w:tcBorders>
          </w:tcPr>
          <w:p w:rsidR="00EE7329" w:rsidRDefault="00EE7329">
            <w:pPr>
              <w:pStyle w:val="ConsPlusNormal"/>
            </w:pPr>
            <w:r>
              <w:t>23 июля 2009 года</w:t>
            </w:r>
          </w:p>
        </w:tc>
        <w:tc>
          <w:tcPr>
            <w:tcW w:w="4677" w:type="dxa"/>
            <w:tcBorders>
              <w:top w:val="nil"/>
              <w:left w:val="nil"/>
              <w:bottom w:val="nil"/>
              <w:right w:val="nil"/>
            </w:tcBorders>
          </w:tcPr>
          <w:p w:rsidR="00EE7329" w:rsidRDefault="00EE7329">
            <w:pPr>
              <w:pStyle w:val="ConsPlusNormal"/>
              <w:jc w:val="right"/>
            </w:pPr>
            <w:r>
              <w:t>N 1798-КЗ</w:t>
            </w:r>
          </w:p>
        </w:tc>
      </w:tr>
    </w:tbl>
    <w:p w:rsidR="00EE7329" w:rsidRDefault="00EE7329">
      <w:pPr>
        <w:pStyle w:val="ConsPlusNormal"/>
        <w:pBdr>
          <w:top w:val="single" w:sz="6" w:space="0" w:color="auto"/>
        </w:pBdr>
        <w:spacing w:before="100" w:after="100"/>
        <w:jc w:val="both"/>
        <w:rPr>
          <w:sz w:val="2"/>
          <w:szCs w:val="2"/>
        </w:rPr>
      </w:pPr>
    </w:p>
    <w:p w:rsidR="00EE7329" w:rsidRDefault="00EE7329">
      <w:pPr>
        <w:pStyle w:val="ConsPlusNormal"/>
        <w:jc w:val="both"/>
      </w:pPr>
    </w:p>
    <w:p w:rsidR="00EE7329" w:rsidRDefault="00EE7329">
      <w:pPr>
        <w:pStyle w:val="ConsPlusTitle"/>
        <w:jc w:val="center"/>
      </w:pPr>
      <w:r>
        <w:t>ЗАКОН</w:t>
      </w:r>
    </w:p>
    <w:p w:rsidR="00EE7329" w:rsidRDefault="00EE7329">
      <w:pPr>
        <w:pStyle w:val="ConsPlusTitle"/>
        <w:jc w:val="center"/>
      </w:pPr>
    </w:p>
    <w:p w:rsidR="00EE7329" w:rsidRDefault="00EE7329">
      <w:pPr>
        <w:pStyle w:val="ConsPlusTitle"/>
        <w:jc w:val="center"/>
      </w:pPr>
      <w:r>
        <w:t>КРАСНОДАРСКОГО КРАЯ</w:t>
      </w:r>
    </w:p>
    <w:p w:rsidR="00EE7329" w:rsidRDefault="00EE7329">
      <w:pPr>
        <w:pStyle w:val="ConsPlusTitle"/>
        <w:jc w:val="center"/>
      </w:pPr>
    </w:p>
    <w:p w:rsidR="00EE7329" w:rsidRDefault="00EE7329">
      <w:pPr>
        <w:pStyle w:val="ConsPlusTitle"/>
        <w:jc w:val="center"/>
      </w:pPr>
      <w:r>
        <w:t>О ПРОТИВОДЕЙСТВИИ КОРРУПЦИИ В КРАСНОДАРСКОМ КРАЕ</w:t>
      </w:r>
    </w:p>
    <w:p w:rsidR="00EE7329" w:rsidRDefault="00EE7329">
      <w:pPr>
        <w:pStyle w:val="ConsPlusNormal"/>
        <w:jc w:val="both"/>
      </w:pPr>
    </w:p>
    <w:p w:rsidR="00EE7329" w:rsidRDefault="00EE7329">
      <w:pPr>
        <w:pStyle w:val="ConsPlusNormal"/>
        <w:jc w:val="right"/>
      </w:pPr>
      <w:r>
        <w:t>Принят</w:t>
      </w:r>
    </w:p>
    <w:p w:rsidR="00EE7329" w:rsidRDefault="00EE7329">
      <w:pPr>
        <w:pStyle w:val="ConsPlusNormal"/>
        <w:jc w:val="right"/>
      </w:pPr>
      <w:r>
        <w:t>Законодательным Собранием Краснодарского края</w:t>
      </w:r>
    </w:p>
    <w:p w:rsidR="00EE7329" w:rsidRDefault="00EE7329">
      <w:pPr>
        <w:pStyle w:val="ConsPlusNormal"/>
        <w:jc w:val="right"/>
      </w:pPr>
      <w:r>
        <w:t>15 июля 2009 года</w:t>
      </w:r>
    </w:p>
    <w:p w:rsidR="00EE7329" w:rsidRDefault="00EE7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E7329">
        <w:trPr>
          <w:jc w:val="center"/>
        </w:trPr>
        <w:tc>
          <w:tcPr>
            <w:tcW w:w="9294" w:type="dxa"/>
            <w:tcBorders>
              <w:top w:val="nil"/>
              <w:left w:val="single" w:sz="24" w:space="0" w:color="CED3F1"/>
              <w:bottom w:val="nil"/>
              <w:right w:val="single" w:sz="24" w:space="0" w:color="F4F3F8"/>
            </w:tcBorders>
            <w:shd w:val="clear" w:color="auto" w:fill="F4F3F8"/>
          </w:tcPr>
          <w:p w:rsidR="00EE7329" w:rsidRDefault="00EE7329">
            <w:pPr>
              <w:pStyle w:val="ConsPlusNormal"/>
              <w:jc w:val="center"/>
            </w:pPr>
            <w:r>
              <w:rPr>
                <w:color w:val="392C69"/>
              </w:rPr>
              <w:t>Список изменяющих документов</w:t>
            </w:r>
          </w:p>
          <w:p w:rsidR="00EE7329" w:rsidRDefault="00EE7329">
            <w:pPr>
              <w:pStyle w:val="ConsPlusNormal"/>
              <w:jc w:val="center"/>
            </w:pPr>
            <w:r>
              <w:rPr>
                <w:color w:val="392C69"/>
              </w:rPr>
              <w:t xml:space="preserve">(в ред. Законов Краснодарского края от 28.07.2010 </w:t>
            </w:r>
            <w:hyperlink r:id="rId5" w:history="1">
              <w:r>
                <w:rPr>
                  <w:color w:val="0000FF"/>
                </w:rPr>
                <w:t>N 2057-КЗ</w:t>
              </w:r>
            </w:hyperlink>
            <w:r>
              <w:rPr>
                <w:color w:val="392C69"/>
              </w:rPr>
              <w:t>,</w:t>
            </w:r>
          </w:p>
          <w:p w:rsidR="00EE7329" w:rsidRDefault="00EE7329">
            <w:pPr>
              <w:pStyle w:val="ConsPlusNormal"/>
              <w:jc w:val="center"/>
            </w:pPr>
            <w:r>
              <w:rPr>
                <w:color w:val="392C69"/>
              </w:rPr>
              <w:t xml:space="preserve">от 04.06.2012 </w:t>
            </w:r>
            <w:hyperlink r:id="rId6" w:history="1">
              <w:r>
                <w:rPr>
                  <w:color w:val="0000FF"/>
                </w:rPr>
                <w:t>N 2505-КЗ</w:t>
              </w:r>
            </w:hyperlink>
            <w:r>
              <w:rPr>
                <w:color w:val="392C69"/>
              </w:rPr>
              <w:t xml:space="preserve">, от 02.10.2013 </w:t>
            </w:r>
            <w:hyperlink r:id="rId7" w:history="1">
              <w:r>
                <w:rPr>
                  <w:color w:val="0000FF"/>
                </w:rPr>
                <w:t>N 2794-КЗ</w:t>
              </w:r>
            </w:hyperlink>
            <w:r>
              <w:rPr>
                <w:color w:val="392C69"/>
              </w:rPr>
              <w:t xml:space="preserve">, от 03.12.2013 </w:t>
            </w:r>
            <w:hyperlink r:id="rId8" w:history="1">
              <w:r>
                <w:rPr>
                  <w:color w:val="0000FF"/>
                </w:rPr>
                <w:t>N 2845-КЗ</w:t>
              </w:r>
            </w:hyperlink>
            <w:r>
              <w:rPr>
                <w:color w:val="392C69"/>
              </w:rPr>
              <w:t>,</w:t>
            </w:r>
          </w:p>
          <w:p w:rsidR="00EE7329" w:rsidRDefault="00EE7329">
            <w:pPr>
              <w:pStyle w:val="ConsPlusNormal"/>
              <w:jc w:val="center"/>
            </w:pPr>
            <w:r>
              <w:rPr>
                <w:color w:val="392C69"/>
              </w:rPr>
              <w:t xml:space="preserve">от 06.11.2015 </w:t>
            </w:r>
            <w:hyperlink r:id="rId9" w:history="1">
              <w:r>
                <w:rPr>
                  <w:color w:val="0000FF"/>
                </w:rPr>
                <w:t>N 3275-КЗ</w:t>
              </w:r>
            </w:hyperlink>
            <w:r>
              <w:rPr>
                <w:color w:val="392C69"/>
              </w:rPr>
              <w:t>)</w:t>
            </w:r>
          </w:p>
        </w:tc>
      </w:tr>
    </w:tbl>
    <w:p w:rsidR="00EE7329" w:rsidRDefault="00EE7329">
      <w:pPr>
        <w:pStyle w:val="ConsPlusNormal"/>
        <w:jc w:val="both"/>
      </w:pPr>
    </w:p>
    <w:p w:rsidR="00EE7329" w:rsidRDefault="00EE7329">
      <w:pPr>
        <w:pStyle w:val="ConsPlusNormal"/>
        <w:ind w:firstLine="540"/>
        <w:jc w:val="both"/>
      </w:pPr>
      <w: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EE7329" w:rsidRDefault="00EE7329">
      <w:pPr>
        <w:pStyle w:val="ConsPlusNormal"/>
        <w:jc w:val="both"/>
      </w:pPr>
    </w:p>
    <w:p w:rsidR="00EE7329" w:rsidRDefault="00EE7329">
      <w:pPr>
        <w:pStyle w:val="ConsPlusTitle"/>
        <w:ind w:firstLine="540"/>
        <w:jc w:val="both"/>
        <w:outlineLvl w:val="0"/>
      </w:pPr>
      <w:r>
        <w:t>Статья 1. Основные понятия, используемые в настоящем Законе</w:t>
      </w:r>
    </w:p>
    <w:p w:rsidR="00EE7329" w:rsidRDefault="00EE7329">
      <w:pPr>
        <w:pStyle w:val="ConsPlusNormal"/>
        <w:jc w:val="both"/>
      </w:pPr>
    </w:p>
    <w:p w:rsidR="00EE7329" w:rsidRDefault="00EE7329">
      <w:pPr>
        <w:pStyle w:val="ConsPlusNormal"/>
        <w:ind w:firstLine="540"/>
        <w:jc w:val="both"/>
      </w:pPr>
      <w:r>
        <w:t>Для целей настоящего Закона используются следующие основные понятия:</w:t>
      </w:r>
    </w:p>
    <w:p w:rsidR="00EE7329" w:rsidRDefault="00EE7329">
      <w:pPr>
        <w:pStyle w:val="ConsPlusNormal"/>
        <w:spacing w:before="220"/>
        <w:ind w:firstLine="540"/>
        <w:jc w:val="both"/>
      </w:pPr>
      <w:r>
        <w:t>1) коррупция:</w:t>
      </w:r>
    </w:p>
    <w:p w:rsidR="00EE7329" w:rsidRDefault="00EE7329">
      <w:pPr>
        <w:pStyle w:val="ConsPlusNormal"/>
        <w:spacing w:before="220"/>
        <w:ind w:firstLine="540"/>
        <w:jc w:val="both"/>
      </w:pPr>
      <w:bookmarkStart w:id="0" w:name="P2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
    <w:p w:rsidR="00EE7329" w:rsidRDefault="00EE7329">
      <w:pPr>
        <w:pStyle w:val="ConsPlusNormal"/>
        <w:spacing w:before="220"/>
        <w:ind w:firstLine="540"/>
        <w:jc w:val="both"/>
      </w:pPr>
      <w:r>
        <w:t xml:space="preserve">б) совершение деяний, указанных в </w:t>
      </w:r>
      <w:hyperlink w:anchor="P24" w:history="1">
        <w:r>
          <w:rPr>
            <w:color w:val="0000FF"/>
          </w:rPr>
          <w:t>подпункте "а"</w:t>
        </w:r>
      </w:hyperlink>
      <w:r>
        <w:t xml:space="preserve"> настоящего пункта от имени или в интересах юридического лица;</w:t>
      </w:r>
    </w:p>
    <w:p w:rsidR="00EE7329" w:rsidRDefault="00EE7329">
      <w:pPr>
        <w:pStyle w:val="ConsPlusNormal"/>
        <w:spacing w:before="220"/>
        <w:ind w:firstLine="540"/>
        <w:jc w:val="both"/>
      </w:pPr>
      <w: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EE7329" w:rsidRDefault="00EE7329">
      <w:pPr>
        <w:pStyle w:val="ConsPlusNormal"/>
        <w:spacing w:before="220"/>
        <w:ind w:firstLine="540"/>
        <w:jc w:val="both"/>
      </w:pPr>
      <w:r>
        <w:t>3) коррупциогенность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правоприменения в процессе реализации ими своих прав и исполнения возложенных на них обязанностей;</w:t>
      </w:r>
    </w:p>
    <w:p w:rsidR="00EE7329" w:rsidRDefault="00EE7329">
      <w:pPr>
        <w:pStyle w:val="ConsPlusNormal"/>
        <w:spacing w:before="220"/>
        <w:ind w:firstLine="540"/>
        <w:jc w:val="both"/>
      </w:pPr>
      <w:r>
        <w:t xml:space="preserve">4) коррупциогенный фактор - положение нормативного правового акта (его проекта), устанавливающее для правоприменителя необоснованно широкие пределы усмотрения или </w:t>
      </w:r>
      <w:r>
        <w:lastRenderedPageBreak/>
        <w:t>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
    <w:p w:rsidR="00EE7329" w:rsidRDefault="00EE7329">
      <w:pPr>
        <w:pStyle w:val="ConsPlusNormal"/>
        <w:spacing w:before="220"/>
        <w:ind w:firstLine="540"/>
        <w:jc w:val="both"/>
      </w:pPr>
      <w:r>
        <w:t>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коррупциогенных факторов.</w:t>
      </w:r>
    </w:p>
    <w:p w:rsidR="00EE7329" w:rsidRDefault="00EE7329">
      <w:pPr>
        <w:pStyle w:val="ConsPlusNormal"/>
        <w:jc w:val="both"/>
      </w:pPr>
    </w:p>
    <w:p w:rsidR="00EE7329" w:rsidRDefault="00EE7329">
      <w:pPr>
        <w:pStyle w:val="ConsPlusTitle"/>
        <w:ind w:firstLine="540"/>
        <w:jc w:val="both"/>
        <w:outlineLvl w:val="0"/>
      </w:pPr>
      <w:r>
        <w:t>Статья 2. Основные направления антикоррупционной политики</w:t>
      </w:r>
    </w:p>
    <w:p w:rsidR="00EE7329" w:rsidRDefault="00EE7329">
      <w:pPr>
        <w:pStyle w:val="ConsPlusNormal"/>
        <w:jc w:val="both"/>
      </w:pPr>
    </w:p>
    <w:p w:rsidR="00EE7329" w:rsidRDefault="00EE7329">
      <w:pPr>
        <w:pStyle w:val="ConsPlusNormal"/>
        <w:ind w:firstLine="540"/>
        <w:jc w:val="both"/>
      </w:pPr>
      <w:r>
        <w:t>Основными направлениями антикоррупционной политики являются:</w:t>
      </w:r>
    </w:p>
    <w:p w:rsidR="00EE7329" w:rsidRDefault="00EE7329">
      <w:pPr>
        <w:pStyle w:val="ConsPlusNormal"/>
        <w:spacing w:before="220"/>
        <w:ind w:firstLine="540"/>
        <w:jc w:val="both"/>
      </w:pPr>
      <w: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EE7329" w:rsidRDefault="00EE7329">
      <w:pPr>
        <w:pStyle w:val="ConsPlusNormal"/>
        <w:spacing w:before="220"/>
        <w:ind w:firstLine="540"/>
        <w:jc w:val="both"/>
      </w:pPr>
      <w: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EE7329" w:rsidRDefault="00EE7329">
      <w:pPr>
        <w:pStyle w:val="ConsPlusNormal"/>
        <w:spacing w:before="220"/>
        <w:ind w:firstLine="540"/>
        <w:jc w:val="both"/>
      </w:pPr>
      <w:r>
        <w:t>совершенствование системы и структуры государственных органов Краснодарского края;</w:t>
      </w:r>
    </w:p>
    <w:p w:rsidR="00EE7329" w:rsidRDefault="00EE7329">
      <w:pPr>
        <w:pStyle w:val="ConsPlusNormal"/>
        <w:spacing w:before="220"/>
        <w:ind w:firstLine="540"/>
        <w:jc w:val="both"/>
      </w:pPr>
      <w: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EE7329" w:rsidRDefault="00EE7329">
      <w:pPr>
        <w:pStyle w:val="ConsPlusNormal"/>
        <w:spacing w:before="220"/>
        <w:ind w:firstLine="540"/>
        <w:jc w:val="both"/>
      </w:pPr>
      <w:r>
        <w:t>разработка системы мер, направленных на совершенствование порядка прохождения государственной гражданской и муниципальной службы;</w:t>
      </w:r>
    </w:p>
    <w:p w:rsidR="00EE7329" w:rsidRDefault="00EE7329">
      <w:pPr>
        <w:pStyle w:val="ConsPlusNormal"/>
        <w:spacing w:before="220"/>
        <w:ind w:firstLine="540"/>
        <w:jc w:val="both"/>
      </w:pPr>
      <w: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EE7329" w:rsidRDefault="00EE7329">
      <w:pPr>
        <w:pStyle w:val="ConsPlusNormal"/>
        <w:spacing w:before="220"/>
        <w:ind w:firstLine="540"/>
        <w:jc w:val="both"/>
      </w:pPr>
      <w: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EE7329" w:rsidRDefault="00EE7329">
      <w:pPr>
        <w:pStyle w:val="ConsPlusNormal"/>
        <w:spacing w:before="220"/>
        <w:ind w:firstLine="540"/>
        <w:jc w:val="both"/>
      </w:pPr>
      <w:r>
        <w:t>повышение контроля за разрешением вопросов, содержащихся в обращениях физических и юридических лиц;</w:t>
      </w:r>
    </w:p>
    <w:p w:rsidR="00EE7329" w:rsidRDefault="00EE7329">
      <w:pPr>
        <w:pStyle w:val="ConsPlusNormal"/>
        <w:spacing w:before="220"/>
        <w:ind w:firstLine="540"/>
        <w:jc w:val="both"/>
      </w:pPr>
      <w: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EE7329" w:rsidRDefault="00EE7329">
      <w:pPr>
        <w:pStyle w:val="ConsPlusNormal"/>
        <w:spacing w:before="220"/>
        <w:ind w:firstLine="540"/>
        <w:jc w:val="both"/>
      </w:pPr>
      <w: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EE7329" w:rsidRDefault="00EE7329">
      <w:pPr>
        <w:pStyle w:val="ConsPlusNormal"/>
        <w:spacing w:before="220"/>
        <w:ind w:firstLine="540"/>
        <w:jc w:val="both"/>
      </w:pPr>
      <w:r>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EE7329" w:rsidRDefault="00EE7329">
      <w:pPr>
        <w:pStyle w:val="ConsPlusNormal"/>
        <w:spacing w:before="220"/>
        <w:ind w:firstLine="540"/>
        <w:jc w:val="both"/>
      </w:pPr>
      <w:r>
        <w:t>устранение необоснованных запретов и ограничений, особенно в области экономической деятельности.</w:t>
      </w:r>
    </w:p>
    <w:p w:rsidR="00EE7329" w:rsidRDefault="00EE7329">
      <w:pPr>
        <w:pStyle w:val="ConsPlusNormal"/>
        <w:jc w:val="both"/>
      </w:pPr>
      <w:r>
        <w:t xml:space="preserve">(абзац введен </w:t>
      </w:r>
      <w:hyperlink r:id="rId10" w:history="1">
        <w:r>
          <w:rPr>
            <w:color w:val="0000FF"/>
          </w:rPr>
          <w:t>Законом</w:t>
        </w:r>
      </w:hyperlink>
      <w:r>
        <w:t xml:space="preserve"> Краснодарского края от 04.06.2012 N 2505-КЗ)</w:t>
      </w:r>
    </w:p>
    <w:p w:rsidR="00EE7329" w:rsidRDefault="00EE7329">
      <w:pPr>
        <w:pStyle w:val="ConsPlusNormal"/>
        <w:jc w:val="both"/>
      </w:pPr>
    </w:p>
    <w:p w:rsidR="00EE7329" w:rsidRDefault="00EE7329">
      <w:pPr>
        <w:pStyle w:val="ConsPlusTitle"/>
        <w:ind w:firstLine="540"/>
        <w:jc w:val="both"/>
        <w:outlineLvl w:val="0"/>
      </w:pPr>
      <w:r>
        <w:t>Статья 3. Меры по профилактике коррупции</w:t>
      </w:r>
    </w:p>
    <w:p w:rsidR="00EE7329" w:rsidRDefault="00EE7329">
      <w:pPr>
        <w:pStyle w:val="ConsPlusNormal"/>
        <w:jc w:val="both"/>
      </w:pPr>
    </w:p>
    <w:p w:rsidR="00EE7329" w:rsidRDefault="00EE7329">
      <w:pPr>
        <w:pStyle w:val="ConsPlusNormal"/>
        <w:ind w:firstLine="540"/>
        <w:jc w:val="both"/>
      </w:pPr>
      <w:r>
        <w:t xml:space="preserve">Профилактика коррупции осуществляется органами государственной власти Краснодарского </w:t>
      </w:r>
      <w:r>
        <w:lastRenderedPageBreak/>
        <w:t>края и органами местного самоуправления в Краснодарском крае путем применения в пределах их полномочий следующих основных мер:</w:t>
      </w:r>
    </w:p>
    <w:p w:rsidR="00EE7329" w:rsidRDefault="00EE7329">
      <w:pPr>
        <w:pStyle w:val="ConsPlusNormal"/>
        <w:spacing w:before="220"/>
        <w:ind w:firstLine="540"/>
        <w:jc w:val="both"/>
      </w:pPr>
      <w:r>
        <w:t>формирование в обществе нетерпимости к коррупционному поведению;</w:t>
      </w:r>
    </w:p>
    <w:p w:rsidR="00EE7329" w:rsidRDefault="00EE7329">
      <w:pPr>
        <w:pStyle w:val="ConsPlusNormal"/>
        <w:spacing w:before="220"/>
        <w:ind w:firstLine="540"/>
        <w:jc w:val="both"/>
      </w:pPr>
      <w:r>
        <w:t>антикоррупционная экспертиза нормативных правовых актов и их проектов;</w:t>
      </w:r>
    </w:p>
    <w:p w:rsidR="00EE7329" w:rsidRDefault="00EE7329">
      <w:pPr>
        <w:pStyle w:val="ConsPlusNormal"/>
        <w:spacing w:before="220"/>
        <w:ind w:firstLine="540"/>
        <w:jc w:val="both"/>
      </w:pPr>
      <w: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EE7329" w:rsidRDefault="00EE7329">
      <w:pPr>
        <w:pStyle w:val="ConsPlusNormal"/>
        <w:spacing w:before="220"/>
        <w:ind w:firstLine="540"/>
        <w:jc w:val="both"/>
      </w:pPr>
      <w:r>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EE7329" w:rsidRDefault="00EE7329">
      <w:pPr>
        <w:pStyle w:val="ConsPlusNormal"/>
        <w:spacing w:before="220"/>
        <w:ind w:firstLine="540"/>
        <w:jc w:val="both"/>
      </w:pPr>
      <w:r>
        <w:t>развитие института общественного и парламентского контроля за соблюдением законодательства о противодействии коррупции;</w:t>
      </w:r>
    </w:p>
    <w:p w:rsidR="00EE7329" w:rsidRDefault="00EE7329">
      <w:pPr>
        <w:pStyle w:val="ConsPlusNormal"/>
        <w:spacing w:before="220"/>
        <w:ind w:firstLine="540"/>
        <w:jc w:val="both"/>
      </w:pPr>
      <w:r>
        <w:t>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EE7329" w:rsidRDefault="00EE7329">
      <w:pPr>
        <w:pStyle w:val="ConsPlusNormal"/>
        <w:jc w:val="both"/>
      </w:pPr>
      <w:r>
        <w:t xml:space="preserve">(абзац введен </w:t>
      </w:r>
      <w:hyperlink r:id="rId11" w:history="1">
        <w:r>
          <w:rPr>
            <w:color w:val="0000FF"/>
          </w:rPr>
          <w:t>Законом</w:t>
        </w:r>
      </w:hyperlink>
      <w:r>
        <w:t xml:space="preserve"> Краснодарского края от 04.06.2012 N 2505-КЗ)</w:t>
      </w:r>
    </w:p>
    <w:p w:rsidR="00EE7329" w:rsidRDefault="00EE7329">
      <w:pPr>
        <w:pStyle w:val="ConsPlusNormal"/>
        <w:spacing w:before="220"/>
        <w:ind w:firstLine="540"/>
        <w:jc w:val="both"/>
      </w:pPr>
      <w:r>
        <w:t>утверждение антикоррупционных программ;</w:t>
      </w:r>
    </w:p>
    <w:p w:rsidR="00EE7329" w:rsidRDefault="00EE7329">
      <w:pPr>
        <w:pStyle w:val="ConsPlusNormal"/>
        <w:jc w:val="both"/>
      </w:pPr>
      <w:r>
        <w:t xml:space="preserve">(абзац введен </w:t>
      </w:r>
      <w:hyperlink r:id="rId12" w:history="1">
        <w:r>
          <w:rPr>
            <w:color w:val="0000FF"/>
          </w:rPr>
          <w:t>Законом</w:t>
        </w:r>
      </w:hyperlink>
      <w:r>
        <w:t xml:space="preserve"> Краснодарского края от 04.06.2012 N 2505-КЗ)</w:t>
      </w:r>
    </w:p>
    <w:p w:rsidR="00EE7329" w:rsidRDefault="00EE7329">
      <w:pPr>
        <w:pStyle w:val="ConsPlusNormal"/>
        <w:spacing w:before="220"/>
        <w:ind w:firstLine="540"/>
        <w:jc w:val="both"/>
      </w:pPr>
      <w:r>
        <w:t>подготовка отчетов о реализации мер антикоррупционной политики;</w:t>
      </w:r>
    </w:p>
    <w:p w:rsidR="00EE7329" w:rsidRDefault="00EE7329">
      <w:pPr>
        <w:pStyle w:val="ConsPlusNormal"/>
        <w:jc w:val="both"/>
      </w:pPr>
      <w:r>
        <w:t xml:space="preserve">(абзац введен </w:t>
      </w:r>
      <w:hyperlink r:id="rId13" w:history="1">
        <w:r>
          <w:rPr>
            <w:color w:val="0000FF"/>
          </w:rPr>
          <w:t>Законом</w:t>
        </w:r>
      </w:hyperlink>
      <w:r>
        <w:t xml:space="preserve"> Краснодарского края от 04.06.2012 N 2505-КЗ)</w:t>
      </w:r>
    </w:p>
    <w:p w:rsidR="00EE7329" w:rsidRDefault="00EE7329">
      <w:pPr>
        <w:pStyle w:val="ConsPlusNormal"/>
        <w:spacing w:before="220"/>
        <w:ind w:firstLine="540"/>
        <w:jc w:val="both"/>
      </w:pPr>
      <w:r>
        <w:t>утверждение административных регламентов предоставления государственных и муниципальных услуг;</w:t>
      </w:r>
    </w:p>
    <w:p w:rsidR="00EE7329" w:rsidRDefault="00EE7329">
      <w:pPr>
        <w:pStyle w:val="ConsPlusNormal"/>
        <w:jc w:val="both"/>
      </w:pPr>
      <w:r>
        <w:t xml:space="preserve">(абзац введен </w:t>
      </w:r>
      <w:hyperlink r:id="rId14" w:history="1">
        <w:r>
          <w:rPr>
            <w:color w:val="0000FF"/>
          </w:rPr>
          <w:t>Законом</w:t>
        </w:r>
      </w:hyperlink>
      <w:r>
        <w:t xml:space="preserve"> Краснодарского края от 04.06.2012 N 2505-КЗ)</w:t>
      </w:r>
    </w:p>
    <w:p w:rsidR="00EE7329" w:rsidRDefault="00EE7329">
      <w:pPr>
        <w:pStyle w:val="ConsPlusNormal"/>
        <w:spacing w:before="220"/>
        <w:ind w:firstLine="540"/>
        <w:jc w:val="both"/>
      </w:pPr>
      <w: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EE7329" w:rsidRDefault="00EE7329">
      <w:pPr>
        <w:pStyle w:val="ConsPlusNormal"/>
        <w:jc w:val="both"/>
      </w:pPr>
      <w:r>
        <w:t xml:space="preserve">(абзац введен </w:t>
      </w:r>
      <w:hyperlink r:id="rId15" w:history="1">
        <w:r>
          <w:rPr>
            <w:color w:val="0000FF"/>
          </w:rPr>
          <w:t>Законом</w:t>
        </w:r>
      </w:hyperlink>
      <w:r>
        <w:t xml:space="preserve"> Краснодарского края от 04.06.2012 N 2505-КЗ; в ред. </w:t>
      </w:r>
      <w:hyperlink r:id="rId16" w:history="1">
        <w:r>
          <w:rPr>
            <w:color w:val="0000FF"/>
          </w:rPr>
          <w:t>Закона</w:t>
        </w:r>
      </w:hyperlink>
      <w:r>
        <w:t xml:space="preserve"> Краснодарского края от 02.10.2013 N 2794-КЗ)</w:t>
      </w:r>
    </w:p>
    <w:p w:rsidR="00EE7329" w:rsidRDefault="00EE7329">
      <w:pPr>
        <w:pStyle w:val="ConsPlusNormal"/>
        <w:spacing w:before="220"/>
        <w:ind w:firstLine="540"/>
        <w:jc w:val="both"/>
      </w:pPr>
      <w:r>
        <w:t>проведение антикоррупционных мониторингов;</w:t>
      </w:r>
    </w:p>
    <w:p w:rsidR="00EE7329" w:rsidRDefault="00EE7329">
      <w:pPr>
        <w:pStyle w:val="ConsPlusNormal"/>
        <w:jc w:val="both"/>
      </w:pPr>
      <w:r>
        <w:t xml:space="preserve">(абзац введен </w:t>
      </w:r>
      <w:hyperlink r:id="rId17" w:history="1">
        <w:r>
          <w:rPr>
            <w:color w:val="0000FF"/>
          </w:rPr>
          <w:t>Законом</w:t>
        </w:r>
      </w:hyperlink>
      <w:r>
        <w:t xml:space="preserve"> Краснодарского края от 04.06.2012 N 2505-КЗ)</w:t>
      </w:r>
    </w:p>
    <w:p w:rsidR="00EE7329" w:rsidRDefault="00EE7329">
      <w:pPr>
        <w:pStyle w:val="ConsPlusNormal"/>
        <w:spacing w:before="220"/>
        <w:ind w:firstLine="540"/>
        <w:jc w:val="both"/>
      </w:pPr>
      <w:r>
        <w:t>проведение антикоррупционного обучения;</w:t>
      </w:r>
    </w:p>
    <w:p w:rsidR="00EE7329" w:rsidRDefault="00EE7329">
      <w:pPr>
        <w:pStyle w:val="ConsPlusNormal"/>
        <w:jc w:val="both"/>
      </w:pPr>
      <w:r>
        <w:t xml:space="preserve">(абзац введен </w:t>
      </w:r>
      <w:hyperlink r:id="rId18" w:history="1">
        <w:r>
          <w:rPr>
            <w:color w:val="0000FF"/>
          </w:rPr>
          <w:t>Законом</w:t>
        </w:r>
      </w:hyperlink>
      <w:r>
        <w:t xml:space="preserve"> Краснодарского края от 04.06.2012 N 2505-КЗ)</w:t>
      </w:r>
    </w:p>
    <w:p w:rsidR="00EE7329" w:rsidRDefault="00EE7329">
      <w:pPr>
        <w:pStyle w:val="ConsPlusNormal"/>
        <w:spacing w:before="220"/>
        <w:ind w:firstLine="540"/>
        <w:jc w:val="both"/>
      </w:pPr>
      <w: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EE7329" w:rsidRDefault="00EE7329">
      <w:pPr>
        <w:pStyle w:val="ConsPlusNormal"/>
        <w:jc w:val="both"/>
      </w:pPr>
      <w:r>
        <w:lastRenderedPageBreak/>
        <w:t xml:space="preserve">(абзац введен </w:t>
      </w:r>
      <w:hyperlink r:id="rId19" w:history="1">
        <w:r>
          <w:rPr>
            <w:color w:val="0000FF"/>
          </w:rPr>
          <w:t>Законом</w:t>
        </w:r>
      </w:hyperlink>
      <w:r>
        <w:t xml:space="preserve"> Краснодарского края от 28.07.2010 N 2057-КЗ)</w:t>
      </w:r>
    </w:p>
    <w:p w:rsidR="00EE7329" w:rsidRDefault="00EE7329">
      <w:pPr>
        <w:pStyle w:val="ConsPlusNormal"/>
        <w:jc w:val="both"/>
      </w:pPr>
    </w:p>
    <w:p w:rsidR="00EE7329" w:rsidRDefault="00EE7329">
      <w:pPr>
        <w:pStyle w:val="ConsPlusTitle"/>
        <w:ind w:firstLine="540"/>
        <w:jc w:val="both"/>
        <w:outlineLvl w:val="0"/>
      </w:pPr>
      <w:r>
        <w:t>Статья 4. Установление специальных (квалификационных) требований</w:t>
      </w:r>
    </w:p>
    <w:p w:rsidR="00EE7329" w:rsidRDefault="00EE7329">
      <w:pPr>
        <w:pStyle w:val="ConsPlusNormal"/>
        <w:jc w:val="both"/>
      </w:pPr>
    </w:p>
    <w:p w:rsidR="00EE7329" w:rsidRDefault="00EE7329">
      <w:pPr>
        <w:pStyle w:val="ConsPlusNormal"/>
        <w:ind w:firstLine="540"/>
        <w:jc w:val="both"/>
      </w:pPr>
      <w: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EE7329" w:rsidRDefault="00EE7329">
      <w:pPr>
        <w:pStyle w:val="ConsPlusNormal"/>
        <w:spacing w:before="220"/>
        <w:ind w:firstLine="540"/>
        <w:jc w:val="both"/>
      </w:pPr>
      <w:r>
        <w:t>2. 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Уполномоченного по правам ребенка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EE7329" w:rsidRDefault="00EE7329">
      <w:pPr>
        <w:pStyle w:val="ConsPlusNormal"/>
        <w:jc w:val="both"/>
      </w:pPr>
    </w:p>
    <w:p w:rsidR="00EE7329" w:rsidRDefault="00EE7329">
      <w:pPr>
        <w:pStyle w:val="ConsPlusTitle"/>
        <w:ind w:firstLine="540"/>
        <w:jc w:val="both"/>
        <w:outlineLvl w:val="0"/>
      </w:pPr>
      <w:r>
        <w:t>Статья 5. Коррупциогенные факторы</w:t>
      </w:r>
    </w:p>
    <w:p w:rsidR="00EE7329" w:rsidRDefault="00EE7329">
      <w:pPr>
        <w:pStyle w:val="ConsPlusNormal"/>
        <w:ind w:firstLine="540"/>
        <w:jc w:val="both"/>
      </w:pPr>
      <w:r>
        <w:t xml:space="preserve">(в ред. </w:t>
      </w:r>
      <w:hyperlink r:id="rId20" w:history="1">
        <w:r>
          <w:rPr>
            <w:color w:val="0000FF"/>
          </w:rPr>
          <w:t>Закона</w:t>
        </w:r>
      </w:hyperlink>
      <w:r>
        <w:t xml:space="preserve"> Краснодарского края от 06.11.2015 N 3275-КЗ)</w:t>
      </w:r>
    </w:p>
    <w:p w:rsidR="00EE7329" w:rsidRDefault="00EE7329">
      <w:pPr>
        <w:pStyle w:val="ConsPlusNormal"/>
        <w:jc w:val="both"/>
      </w:pPr>
    </w:p>
    <w:p w:rsidR="00EE7329" w:rsidRDefault="00EE7329">
      <w:pPr>
        <w:pStyle w:val="ConsPlusNormal"/>
        <w:ind w:firstLine="540"/>
        <w:jc w:val="both"/>
      </w:pPr>
      <w:r>
        <w:t>1.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EE7329" w:rsidRDefault="00EE7329">
      <w:pPr>
        <w:pStyle w:val="ConsPlusNormal"/>
        <w:spacing w:before="220"/>
        <w:ind w:firstLine="540"/>
        <w:jc w:val="both"/>
      </w:pPr>
      <w:r>
        <w:t>1)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EE7329" w:rsidRDefault="00EE7329">
      <w:pPr>
        <w:pStyle w:val="ConsPlusNormal"/>
        <w:spacing w:before="220"/>
        <w:ind w:firstLine="540"/>
        <w:jc w:val="both"/>
      </w:pPr>
      <w:r>
        <w:t>2)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EE7329" w:rsidRDefault="00EE7329">
      <w:pPr>
        <w:pStyle w:val="ConsPlusNormal"/>
        <w:spacing w:before="220"/>
        <w:ind w:firstLine="540"/>
        <w:jc w:val="both"/>
      </w:pPr>
      <w:r>
        <w:t>3)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EE7329" w:rsidRDefault="00EE7329">
      <w:pPr>
        <w:pStyle w:val="ConsPlusNormal"/>
        <w:spacing w:before="220"/>
        <w:ind w:firstLine="540"/>
        <w:jc w:val="both"/>
      </w:pPr>
      <w: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принявших первоначальный нормативный правовой акт;</w:t>
      </w:r>
    </w:p>
    <w:p w:rsidR="00EE7329" w:rsidRDefault="00EE7329">
      <w:pPr>
        <w:pStyle w:val="ConsPlusNormal"/>
        <w:spacing w:before="220"/>
        <w:ind w:firstLine="540"/>
        <w:jc w:val="both"/>
      </w:pPr>
      <w:r>
        <w:t>5)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EE7329" w:rsidRDefault="00EE7329">
      <w:pPr>
        <w:pStyle w:val="ConsPlusNormal"/>
        <w:spacing w:before="220"/>
        <w:ind w:firstLine="540"/>
        <w:jc w:val="both"/>
      </w:pPr>
      <w: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EE7329" w:rsidRDefault="00EE7329">
      <w:pPr>
        <w:pStyle w:val="ConsPlusNormal"/>
        <w:spacing w:before="220"/>
        <w:ind w:firstLine="540"/>
        <w:jc w:val="both"/>
      </w:pPr>
      <w:r>
        <w:t xml:space="preserve">7)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w:t>
      </w:r>
      <w:r>
        <w:lastRenderedPageBreak/>
        <w:t>должностными лицами) определенных действий либо одного из элементов такого порядка;</w:t>
      </w:r>
    </w:p>
    <w:p w:rsidR="00EE7329" w:rsidRDefault="00EE7329">
      <w:pPr>
        <w:pStyle w:val="ConsPlusNormal"/>
        <w:spacing w:before="220"/>
        <w:ind w:firstLine="540"/>
        <w:jc w:val="both"/>
      </w:pPr>
      <w:r>
        <w:t>8) отказ от конкурсных (аукционных) процедур - закрепление административного порядка предоставления права (блага);</w:t>
      </w:r>
    </w:p>
    <w:p w:rsidR="00EE7329" w:rsidRDefault="00EE7329">
      <w:pPr>
        <w:pStyle w:val="ConsPlusNormal"/>
        <w:spacing w:before="220"/>
        <w:ind w:firstLine="540"/>
        <w:jc w:val="both"/>
      </w:pPr>
      <w:r>
        <w:t>9)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EE7329" w:rsidRDefault="00EE7329">
      <w:pPr>
        <w:pStyle w:val="ConsPlusNormal"/>
        <w:spacing w:before="220"/>
        <w:ind w:firstLine="540"/>
        <w:jc w:val="both"/>
      </w:pPr>
      <w:r>
        <w:t>2. Коррупциогенными факторами, содержащими неопределенные, трудновыполнимые и (или) обременительные требования к гражданам и организациям, являются:</w:t>
      </w:r>
    </w:p>
    <w:p w:rsidR="00EE7329" w:rsidRDefault="00EE7329">
      <w:pPr>
        <w:pStyle w:val="ConsPlusNormal"/>
        <w:spacing w:before="220"/>
        <w:ind w:firstLine="540"/>
        <w:jc w:val="both"/>
      </w:pPr>
      <w: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EE7329" w:rsidRDefault="00EE7329">
      <w:pPr>
        <w:pStyle w:val="ConsPlusNormal"/>
        <w:spacing w:before="220"/>
        <w:ind w:firstLine="540"/>
        <w:jc w:val="both"/>
      </w:pPr>
      <w:r>
        <w:t>2)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EE7329" w:rsidRDefault="00EE7329">
      <w:pPr>
        <w:pStyle w:val="ConsPlusNormal"/>
        <w:spacing w:before="220"/>
        <w:ind w:firstLine="540"/>
        <w:jc w:val="both"/>
      </w:pPr>
      <w:r>
        <w:t>3) юридико-лингвистическая неопределенность - употребление неустоявшихся, двусмысленных терминов и категорий оценочного характера.</w:t>
      </w:r>
    </w:p>
    <w:p w:rsidR="00EE7329" w:rsidRDefault="00EE7329">
      <w:pPr>
        <w:pStyle w:val="ConsPlusNormal"/>
        <w:jc w:val="both"/>
      </w:pPr>
    </w:p>
    <w:p w:rsidR="00EE7329" w:rsidRDefault="00EE7329">
      <w:pPr>
        <w:pStyle w:val="ConsPlusTitle"/>
        <w:ind w:firstLine="540"/>
        <w:jc w:val="both"/>
        <w:outlineLvl w:val="0"/>
      </w:pPr>
      <w:r>
        <w:t>Статья 6. Антикоррупционная экспертиза нормативных правовых актов и их проектов</w:t>
      </w:r>
    </w:p>
    <w:p w:rsidR="00EE7329" w:rsidRDefault="00EE7329">
      <w:pPr>
        <w:pStyle w:val="ConsPlusNormal"/>
        <w:jc w:val="both"/>
      </w:pPr>
    </w:p>
    <w:p w:rsidR="00EE7329" w:rsidRDefault="00EE7329">
      <w:pPr>
        <w:pStyle w:val="ConsPlusNormal"/>
        <w:ind w:firstLine="540"/>
        <w:jc w:val="both"/>
      </w:pPr>
      <w:r>
        <w:t>1. Антикоррупционная экспертиза нормативных правовых актов и их проектов проводится в целях выявления и устранения содержащихся в них коррупциогенных факторов.</w:t>
      </w:r>
    </w:p>
    <w:p w:rsidR="00EE7329" w:rsidRDefault="00EE7329">
      <w:pPr>
        <w:pStyle w:val="ConsPlusNormal"/>
        <w:spacing w:before="220"/>
        <w:ind w:firstLine="540"/>
        <w:jc w:val="both"/>
      </w:pPr>
      <w: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EE7329" w:rsidRDefault="00EE7329">
      <w:pPr>
        <w:pStyle w:val="ConsPlusNormal"/>
        <w:spacing w:before="220"/>
        <w:ind w:firstLine="540"/>
        <w:jc w:val="both"/>
      </w:pPr>
      <w: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EE7329" w:rsidRDefault="00EE7329">
      <w:pPr>
        <w:pStyle w:val="ConsPlusNormal"/>
        <w:spacing w:before="220"/>
        <w:ind w:firstLine="540"/>
        <w:jc w:val="both"/>
      </w:pPr>
      <w:bookmarkStart w:id="1" w:name="P101"/>
      <w:bookmarkEnd w:id="1"/>
      <w: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EE7329" w:rsidRDefault="00EE7329">
      <w:pPr>
        <w:pStyle w:val="ConsPlusNormal"/>
        <w:spacing w:before="220"/>
        <w:ind w:firstLine="540"/>
        <w:jc w:val="both"/>
      </w:pPr>
      <w: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EE7329" w:rsidRDefault="00EE7329">
      <w:pPr>
        <w:pStyle w:val="ConsPlusNormal"/>
        <w:spacing w:before="220"/>
        <w:ind w:firstLine="540"/>
        <w:jc w:val="both"/>
      </w:pPr>
      <w:r>
        <w:t>Порядок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EE7329" w:rsidRDefault="00EE7329">
      <w:pPr>
        <w:pStyle w:val="ConsPlusNormal"/>
        <w:jc w:val="both"/>
      </w:pPr>
      <w:r>
        <w:t xml:space="preserve">(часть 4.1 введена </w:t>
      </w:r>
      <w:hyperlink r:id="rId21" w:history="1">
        <w:r>
          <w:rPr>
            <w:color w:val="0000FF"/>
          </w:rPr>
          <w:t>Законом</w:t>
        </w:r>
      </w:hyperlink>
      <w:r>
        <w:t xml:space="preserve"> Краснодарского края от 04.06.2012 N 2505-КЗ)</w:t>
      </w:r>
    </w:p>
    <w:p w:rsidR="00EE7329" w:rsidRDefault="00EE7329">
      <w:pPr>
        <w:pStyle w:val="ConsPlusNormal"/>
        <w:spacing w:before="220"/>
        <w:ind w:firstLine="540"/>
        <w:jc w:val="both"/>
      </w:pPr>
      <w:r>
        <w:lastRenderedPageBreak/>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EE7329" w:rsidRDefault="00EE7329">
      <w:pPr>
        <w:pStyle w:val="ConsPlusNormal"/>
        <w:spacing w:before="220"/>
        <w:ind w:firstLine="540"/>
        <w:jc w:val="both"/>
      </w:pPr>
      <w:r>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EE7329" w:rsidRDefault="00EE7329">
      <w:pPr>
        <w:pStyle w:val="ConsPlusNormal"/>
        <w:spacing w:before="220"/>
        <w:ind w:firstLine="540"/>
        <w:jc w:val="both"/>
      </w:pPr>
      <w: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22"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
    <w:p w:rsidR="00EE7329" w:rsidRDefault="00EE7329">
      <w:pPr>
        <w:pStyle w:val="ConsPlusNormal"/>
        <w:jc w:val="both"/>
      </w:pPr>
      <w:r>
        <w:t xml:space="preserve">(часть 6 введена </w:t>
      </w:r>
      <w:hyperlink r:id="rId23" w:history="1">
        <w:r>
          <w:rPr>
            <w:color w:val="0000FF"/>
          </w:rPr>
          <w:t>Законом</w:t>
        </w:r>
      </w:hyperlink>
      <w:r>
        <w:t xml:space="preserve"> Краснодарского края от 28.07.2010 N 2057-КЗ)</w:t>
      </w:r>
    </w:p>
    <w:p w:rsidR="00EE7329" w:rsidRDefault="00EE7329">
      <w:pPr>
        <w:pStyle w:val="ConsPlusNormal"/>
        <w:jc w:val="both"/>
      </w:pPr>
    </w:p>
    <w:p w:rsidR="00EE7329" w:rsidRDefault="00EE7329">
      <w:pPr>
        <w:pStyle w:val="ConsPlusTitle"/>
        <w:ind w:firstLine="540"/>
        <w:jc w:val="both"/>
        <w:outlineLvl w:val="0"/>
      </w:pPr>
      <w:r>
        <w:t>Статья 7. Независимая антикоррупционная экспертиза</w:t>
      </w:r>
    </w:p>
    <w:p w:rsidR="00EE7329" w:rsidRDefault="00EE7329">
      <w:pPr>
        <w:pStyle w:val="ConsPlusNormal"/>
        <w:jc w:val="both"/>
      </w:pPr>
    </w:p>
    <w:p w:rsidR="00EE7329" w:rsidRDefault="00EE7329">
      <w:pPr>
        <w:pStyle w:val="ConsPlusNormal"/>
        <w:ind w:firstLine="540"/>
        <w:jc w:val="both"/>
      </w:pPr>
      <w: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средств проводить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EE7329" w:rsidRDefault="00EE7329">
      <w:pPr>
        <w:pStyle w:val="ConsPlusNormal"/>
        <w:spacing w:before="220"/>
        <w:ind w:firstLine="540"/>
        <w:jc w:val="both"/>
      </w:pPr>
      <w:r>
        <w:t>2. Заключение по результатам независимой антикоррупционной экспертизы должно содержать выявленные в нормативном правовом акте (его проекте) коррупциогенные факторы и способы их устранения.</w:t>
      </w:r>
    </w:p>
    <w:p w:rsidR="00EE7329" w:rsidRDefault="00EE7329">
      <w:pPr>
        <w:pStyle w:val="ConsPlusNormal"/>
        <w:spacing w:before="220"/>
        <w:ind w:firstLine="540"/>
        <w:jc w:val="both"/>
      </w:pPr>
      <w: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коррупциогенных факторов.</w:t>
      </w:r>
    </w:p>
    <w:p w:rsidR="00EE7329" w:rsidRDefault="00EE7329">
      <w:pPr>
        <w:pStyle w:val="ConsPlusNormal"/>
        <w:jc w:val="both"/>
      </w:pPr>
    </w:p>
    <w:p w:rsidR="00EE7329" w:rsidRDefault="00EE7329">
      <w:pPr>
        <w:pStyle w:val="ConsPlusTitle"/>
        <w:ind w:firstLine="540"/>
        <w:jc w:val="both"/>
        <w:outlineLvl w:val="0"/>
      </w:pPr>
      <w:r>
        <w:t>Статья 8. Совещательные и экспертные органы</w:t>
      </w:r>
    </w:p>
    <w:p w:rsidR="00EE7329" w:rsidRDefault="00EE7329">
      <w:pPr>
        <w:pStyle w:val="ConsPlusNormal"/>
        <w:jc w:val="both"/>
      </w:pPr>
    </w:p>
    <w:p w:rsidR="00EE7329" w:rsidRDefault="00EE7329">
      <w:pPr>
        <w:pStyle w:val="ConsPlusNormal"/>
        <w:ind w:firstLine="540"/>
        <w:jc w:val="both"/>
      </w:pPr>
      <w: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EE7329" w:rsidRDefault="00EE7329">
      <w:pPr>
        <w:pStyle w:val="ConsPlusNormal"/>
        <w:jc w:val="both"/>
      </w:pPr>
      <w:r>
        <w:t xml:space="preserve">(в ред. </w:t>
      </w:r>
      <w:hyperlink r:id="rId24" w:history="1">
        <w:r>
          <w:rPr>
            <w:color w:val="0000FF"/>
          </w:rPr>
          <w:t>Закона</w:t>
        </w:r>
      </w:hyperlink>
      <w:r>
        <w:t xml:space="preserve"> Краснодарского края от 03.12.2013 N 2845-КЗ)</w:t>
      </w:r>
    </w:p>
    <w:p w:rsidR="00EE7329" w:rsidRDefault="00EE7329">
      <w:pPr>
        <w:pStyle w:val="ConsPlusNormal"/>
        <w:spacing w:before="220"/>
        <w:ind w:firstLine="540"/>
        <w:jc w:val="both"/>
      </w:pPr>
      <w:r>
        <w:t>2. Полномочия, порядок формирования и деятельности совещательных и (или) экспертных органов, их персональный состав утверждаются соответствующими органами государственной власти, при которых они создаются.</w:t>
      </w:r>
    </w:p>
    <w:p w:rsidR="00EE7329" w:rsidRDefault="00EE7329">
      <w:pPr>
        <w:pStyle w:val="ConsPlusNormal"/>
        <w:jc w:val="both"/>
      </w:pPr>
    </w:p>
    <w:p w:rsidR="00EE7329" w:rsidRDefault="00EE7329">
      <w:pPr>
        <w:pStyle w:val="ConsPlusTitle"/>
        <w:ind w:firstLine="540"/>
        <w:jc w:val="both"/>
        <w:outlineLvl w:val="0"/>
      </w:pPr>
      <w:r>
        <w:t>Статья 9. Антикоррупционные программы</w:t>
      </w:r>
    </w:p>
    <w:p w:rsidR="00EE7329" w:rsidRDefault="00EE7329">
      <w:pPr>
        <w:pStyle w:val="ConsPlusNormal"/>
        <w:jc w:val="both"/>
      </w:pPr>
    </w:p>
    <w:p w:rsidR="00EE7329" w:rsidRDefault="00EE7329">
      <w:pPr>
        <w:pStyle w:val="ConsPlusNormal"/>
        <w:ind w:firstLine="540"/>
        <w:jc w:val="both"/>
      </w:pPr>
      <w:r>
        <w:t xml:space="preserve">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w:t>
      </w:r>
      <w:r>
        <w:lastRenderedPageBreak/>
        <w:t>мер, направленных на противодействие коррупции.</w:t>
      </w:r>
    </w:p>
    <w:p w:rsidR="00EE7329" w:rsidRDefault="00EE7329">
      <w:pPr>
        <w:pStyle w:val="ConsPlusNormal"/>
        <w:jc w:val="both"/>
      </w:pPr>
      <w:r>
        <w:t xml:space="preserve">(в ред. </w:t>
      </w:r>
      <w:hyperlink r:id="rId25" w:history="1">
        <w:r>
          <w:rPr>
            <w:color w:val="0000FF"/>
          </w:rPr>
          <w:t>Закона</w:t>
        </w:r>
      </w:hyperlink>
      <w:r>
        <w:t xml:space="preserve"> Краснодарского края от 04.06.2012 N 2505-КЗ)</w:t>
      </w:r>
    </w:p>
    <w:p w:rsidR="00EE7329" w:rsidRDefault="00EE7329">
      <w:pPr>
        <w:pStyle w:val="ConsPlusNormal"/>
        <w:spacing w:before="220"/>
        <w:ind w:firstLine="540"/>
        <w:jc w:val="both"/>
      </w:pPr>
      <w:r>
        <w:t>2. Краевые антикоррупционные программы утверждаются высшим исполнительным органом государственной власти Краснодарского края.</w:t>
      </w:r>
    </w:p>
    <w:p w:rsidR="00EE7329" w:rsidRDefault="00EE7329">
      <w:pPr>
        <w:pStyle w:val="ConsPlusNormal"/>
        <w:spacing w:before="220"/>
        <w:ind w:firstLine="540"/>
        <w:jc w:val="both"/>
      </w:pPr>
      <w: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EE7329" w:rsidRDefault="00EE7329">
      <w:pPr>
        <w:pStyle w:val="ConsPlusNormal"/>
        <w:spacing w:before="220"/>
        <w:ind w:firstLine="540"/>
        <w:jc w:val="both"/>
      </w:pPr>
      <w: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EE7329" w:rsidRDefault="00EE7329">
      <w:pPr>
        <w:pStyle w:val="ConsPlusNormal"/>
        <w:jc w:val="both"/>
      </w:pPr>
      <w:r>
        <w:t xml:space="preserve">(п. 3 в ред. </w:t>
      </w:r>
      <w:hyperlink r:id="rId26" w:history="1">
        <w:r>
          <w:rPr>
            <w:color w:val="0000FF"/>
          </w:rPr>
          <w:t>Закона</w:t>
        </w:r>
      </w:hyperlink>
      <w:r>
        <w:t xml:space="preserve"> Краснодарского края от 04.06.2012 N 2505-КЗ)</w:t>
      </w:r>
    </w:p>
    <w:p w:rsidR="00EE7329" w:rsidRDefault="00EE7329">
      <w:pPr>
        <w:pStyle w:val="ConsPlusNormal"/>
        <w:spacing w:before="220"/>
        <w:ind w:firstLine="540"/>
        <w:jc w:val="both"/>
      </w:pPr>
      <w:r>
        <w:t>4. Органы местного самоуправления в Краснодарском крае в пределах своих полномочий принимают муниципальные антикоррупционные программы.</w:t>
      </w:r>
    </w:p>
    <w:p w:rsidR="00EE7329" w:rsidRDefault="00EE7329">
      <w:pPr>
        <w:pStyle w:val="ConsPlusNormal"/>
        <w:jc w:val="both"/>
      </w:pPr>
    </w:p>
    <w:p w:rsidR="00EE7329" w:rsidRDefault="00EE7329">
      <w:pPr>
        <w:pStyle w:val="ConsPlusTitle"/>
        <w:ind w:firstLine="540"/>
        <w:jc w:val="both"/>
        <w:outlineLvl w:val="0"/>
      </w:pPr>
      <w:r>
        <w:t>Статья 10. Отчеты о реализации мер антикоррупционной политики</w:t>
      </w:r>
    </w:p>
    <w:p w:rsidR="00EE7329" w:rsidRDefault="00EE7329">
      <w:pPr>
        <w:pStyle w:val="ConsPlusNormal"/>
        <w:jc w:val="both"/>
      </w:pPr>
    </w:p>
    <w:p w:rsidR="00EE7329" w:rsidRDefault="00EE7329">
      <w:pPr>
        <w:pStyle w:val="ConsPlusNormal"/>
        <w:ind w:firstLine="540"/>
        <w:jc w:val="both"/>
      </w:pPr>
      <w:bookmarkStart w:id="2" w:name="P134"/>
      <w:bookmarkEnd w:id="2"/>
      <w: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EE7329" w:rsidRDefault="00EE7329">
      <w:pPr>
        <w:pStyle w:val="ConsPlusNormal"/>
        <w:spacing w:before="220"/>
        <w:ind w:firstLine="540"/>
        <w:jc w:val="both"/>
      </w:pPr>
      <w:r>
        <w:t>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за отчетным.</w:t>
      </w:r>
    </w:p>
    <w:p w:rsidR="00EE7329" w:rsidRDefault="00EE7329">
      <w:pPr>
        <w:pStyle w:val="ConsPlusNormal"/>
        <w:jc w:val="both"/>
      </w:pPr>
      <w:r>
        <w:t xml:space="preserve">(в ред. </w:t>
      </w:r>
      <w:hyperlink r:id="rId27" w:history="1">
        <w:r>
          <w:rPr>
            <w:color w:val="0000FF"/>
          </w:rPr>
          <w:t>Закона</w:t>
        </w:r>
      </w:hyperlink>
      <w:r>
        <w:t xml:space="preserve"> Краснодарского края от 04.06.2012 N 2505-КЗ)</w:t>
      </w:r>
    </w:p>
    <w:p w:rsidR="00EE7329" w:rsidRDefault="00EE7329">
      <w:pPr>
        <w:pStyle w:val="ConsPlusNormal"/>
        <w:spacing w:before="220"/>
        <w:ind w:firstLine="540"/>
        <w:jc w:val="both"/>
      </w:pPr>
      <w:r>
        <w:t>3. Годовой отчет о реализации мер антикоррупционной политики исполнительными органами 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EE7329" w:rsidRDefault="00EE7329">
      <w:pPr>
        <w:pStyle w:val="ConsPlusNormal"/>
        <w:jc w:val="both"/>
      </w:pPr>
    </w:p>
    <w:p w:rsidR="00EE7329" w:rsidRDefault="00EE7329">
      <w:pPr>
        <w:pStyle w:val="ConsPlusTitle"/>
        <w:ind w:firstLine="540"/>
        <w:jc w:val="both"/>
        <w:outlineLvl w:val="0"/>
      </w:pPr>
      <w:r>
        <w:t>Статья 10.1. Антикоррупционные мониторинги</w:t>
      </w:r>
    </w:p>
    <w:p w:rsidR="00EE7329" w:rsidRDefault="00EE7329">
      <w:pPr>
        <w:pStyle w:val="ConsPlusNormal"/>
        <w:ind w:firstLine="540"/>
        <w:jc w:val="both"/>
      </w:pPr>
      <w:r>
        <w:t xml:space="preserve">(введена </w:t>
      </w:r>
      <w:hyperlink r:id="rId28" w:history="1">
        <w:r>
          <w:rPr>
            <w:color w:val="0000FF"/>
          </w:rPr>
          <w:t>Законом</w:t>
        </w:r>
      </w:hyperlink>
      <w:r>
        <w:t xml:space="preserve"> Краснодарского края от 04.06.2012 N 2505-КЗ)</w:t>
      </w:r>
    </w:p>
    <w:p w:rsidR="00EE7329" w:rsidRDefault="00EE7329">
      <w:pPr>
        <w:pStyle w:val="ConsPlusNormal"/>
        <w:jc w:val="both"/>
      </w:pPr>
    </w:p>
    <w:p w:rsidR="00EE7329" w:rsidRDefault="00EE7329">
      <w:pPr>
        <w:pStyle w:val="ConsPlusNormal"/>
        <w:ind w:firstLine="540"/>
        <w:jc w:val="both"/>
      </w:pPr>
      <w:r>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EE7329" w:rsidRDefault="00EE7329">
      <w:pPr>
        <w:pStyle w:val="ConsPlusNormal"/>
        <w:spacing w:before="220"/>
        <w:ind w:firstLine="540"/>
        <w:jc w:val="both"/>
      </w:pPr>
      <w:r>
        <w:t>2. Порядок проведения мониторинга восприятия уровня коррупции в Краснодарском крае утверждается высшим исполнительным органом государственной власти Краснодарского края.</w:t>
      </w:r>
    </w:p>
    <w:p w:rsidR="00EE7329" w:rsidRDefault="00EE7329">
      <w:pPr>
        <w:pStyle w:val="ConsPlusNormal"/>
        <w:spacing w:before="220"/>
        <w:ind w:firstLine="540"/>
        <w:jc w:val="both"/>
      </w:pPr>
      <w: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EE7329" w:rsidRDefault="00EE7329">
      <w:pPr>
        <w:pStyle w:val="ConsPlusNormal"/>
        <w:jc w:val="both"/>
      </w:pPr>
    </w:p>
    <w:p w:rsidR="00EE7329" w:rsidRDefault="00EE7329">
      <w:pPr>
        <w:pStyle w:val="ConsPlusTitle"/>
        <w:ind w:firstLine="540"/>
        <w:jc w:val="both"/>
        <w:outlineLvl w:val="0"/>
      </w:pPr>
      <w:r>
        <w:t>Статья 11. Ответственность физических и юридических лиц за коррупционные правонарушения</w:t>
      </w:r>
    </w:p>
    <w:p w:rsidR="00EE7329" w:rsidRDefault="00EE7329">
      <w:pPr>
        <w:pStyle w:val="ConsPlusNormal"/>
        <w:jc w:val="both"/>
      </w:pPr>
    </w:p>
    <w:p w:rsidR="00EE7329" w:rsidRDefault="00EE7329">
      <w:pPr>
        <w:pStyle w:val="ConsPlusNormal"/>
        <w:ind w:firstLine="540"/>
        <w:jc w:val="both"/>
      </w:pPr>
      <w: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E7329" w:rsidRDefault="00EE7329">
      <w:pPr>
        <w:pStyle w:val="ConsPlusNormal"/>
        <w:spacing w:before="220"/>
        <w:ind w:firstLine="540"/>
        <w:jc w:val="both"/>
      </w:pPr>
      <w:r>
        <w:t xml:space="preserve">2.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w:t>
      </w:r>
      <w:r>
        <w:lastRenderedPageBreak/>
        <w:t>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E7329" w:rsidRDefault="00EE7329">
      <w:pPr>
        <w:pStyle w:val="ConsPlusNormal"/>
        <w:jc w:val="both"/>
      </w:pPr>
    </w:p>
    <w:p w:rsidR="00EE7329" w:rsidRDefault="00EE7329">
      <w:pPr>
        <w:pStyle w:val="ConsPlusTitle"/>
        <w:ind w:firstLine="540"/>
        <w:jc w:val="both"/>
        <w:outlineLvl w:val="0"/>
      </w:pPr>
      <w:r>
        <w:t>Статья 12. Заключительные положения</w:t>
      </w:r>
    </w:p>
    <w:p w:rsidR="00EE7329" w:rsidRDefault="00EE7329">
      <w:pPr>
        <w:pStyle w:val="ConsPlusNormal"/>
        <w:jc w:val="both"/>
      </w:pPr>
    </w:p>
    <w:p w:rsidR="00EE7329" w:rsidRDefault="00EE7329">
      <w:pPr>
        <w:pStyle w:val="ConsPlusNormal"/>
        <w:ind w:firstLine="540"/>
        <w:jc w:val="both"/>
      </w:pPr>
      <w:r>
        <w:t>1. Настоящий Закон вступает в силу со дня его официального опубликования.</w:t>
      </w:r>
    </w:p>
    <w:p w:rsidR="00EE7329" w:rsidRDefault="00EE7329">
      <w:pPr>
        <w:pStyle w:val="ConsPlusNormal"/>
        <w:spacing w:before="220"/>
        <w:ind w:firstLine="540"/>
        <w:jc w:val="both"/>
      </w:pPr>
      <w:r>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101" w:history="1">
        <w:r>
          <w:rPr>
            <w:color w:val="0000FF"/>
          </w:rPr>
          <w:t>частью 4 статьи 6</w:t>
        </w:r>
      </w:hyperlink>
      <w:r>
        <w:t xml:space="preserve"> и </w:t>
      </w:r>
      <w:hyperlink w:anchor="P134" w:history="1">
        <w:r>
          <w:rPr>
            <w:color w:val="0000FF"/>
          </w:rPr>
          <w:t>частью 1 статьи 10</w:t>
        </w:r>
      </w:hyperlink>
      <w:r>
        <w:t xml:space="preserve"> настоящего Закона, в течение двух месяцев со дня его официального опубликования.</w:t>
      </w:r>
    </w:p>
    <w:p w:rsidR="00EE7329" w:rsidRDefault="00EE7329">
      <w:pPr>
        <w:pStyle w:val="ConsPlusNormal"/>
        <w:jc w:val="both"/>
      </w:pPr>
    </w:p>
    <w:p w:rsidR="00EE7329" w:rsidRDefault="00EE7329">
      <w:pPr>
        <w:pStyle w:val="ConsPlusNormal"/>
        <w:jc w:val="right"/>
      </w:pPr>
      <w:r>
        <w:t>Глава администрации (губернатор)</w:t>
      </w:r>
    </w:p>
    <w:p w:rsidR="00EE7329" w:rsidRDefault="00EE7329">
      <w:pPr>
        <w:pStyle w:val="ConsPlusNormal"/>
        <w:jc w:val="right"/>
      </w:pPr>
      <w:r>
        <w:t>Краснодарского края</w:t>
      </w:r>
    </w:p>
    <w:p w:rsidR="00EE7329" w:rsidRDefault="00EE7329">
      <w:pPr>
        <w:pStyle w:val="ConsPlusNormal"/>
        <w:jc w:val="right"/>
      </w:pPr>
      <w:r>
        <w:t>А.Н.ТКАЧЕВ</w:t>
      </w:r>
    </w:p>
    <w:p w:rsidR="00EE7329" w:rsidRDefault="00EE7329">
      <w:pPr>
        <w:pStyle w:val="ConsPlusNormal"/>
      </w:pPr>
      <w:r>
        <w:t>г. Краснодар</w:t>
      </w:r>
    </w:p>
    <w:p w:rsidR="00EE7329" w:rsidRDefault="00EE7329">
      <w:pPr>
        <w:pStyle w:val="ConsPlusNormal"/>
        <w:spacing w:before="220"/>
      </w:pPr>
      <w:r>
        <w:t>23 июля 2009 года</w:t>
      </w:r>
    </w:p>
    <w:p w:rsidR="00EE7329" w:rsidRDefault="00EE7329">
      <w:pPr>
        <w:pStyle w:val="ConsPlusNormal"/>
        <w:spacing w:before="220"/>
      </w:pPr>
      <w:bookmarkStart w:id="3" w:name="_GoBack"/>
      <w:r>
        <w:t>N 1798-КЗ</w:t>
      </w:r>
    </w:p>
    <w:bookmarkEnd w:id="3"/>
    <w:p w:rsidR="00EE7329" w:rsidRDefault="00EE7329">
      <w:pPr>
        <w:pStyle w:val="ConsPlusNormal"/>
        <w:jc w:val="both"/>
      </w:pPr>
    </w:p>
    <w:p w:rsidR="00EE7329" w:rsidRDefault="00EE7329">
      <w:pPr>
        <w:pStyle w:val="ConsPlusNormal"/>
        <w:jc w:val="both"/>
      </w:pPr>
    </w:p>
    <w:p w:rsidR="00EE7329" w:rsidRDefault="00EE7329">
      <w:pPr>
        <w:pStyle w:val="ConsPlusNormal"/>
        <w:pBdr>
          <w:top w:val="single" w:sz="6" w:space="0" w:color="auto"/>
        </w:pBdr>
        <w:spacing w:before="100" w:after="100"/>
        <w:jc w:val="both"/>
        <w:rPr>
          <w:sz w:val="2"/>
          <w:szCs w:val="2"/>
        </w:rPr>
      </w:pPr>
    </w:p>
    <w:p w:rsidR="004359E4" w:rsidRDefault="004359E4"/>
    <w:sectPr w:rsidR="004359E4" w:rsidSect="00BE2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29"/>
    <w:rsid w:val="004359E4"/>
    <w:rsid w:val="00EE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17EE2-329F-4D50-8151-EE07B3A1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3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E73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73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52B34EC9FC94A81267271511B104C08DCA096300D2C4CE4D2397E0D834827C58F38B0CAE3A4E4B610E8D2DKFkDG" TargetMode="External"/><Relationship Id="rId13" Type="http://schemas.openxmlformats.org/officeDocument/2006/relationships/hyperlink" Target="consultantplus://offline/ref=2752B34EC9FC94A81267271511B104C08DCA096308D6C4CA4C2FCAEAD06D8E7E5FFCD41BA973424A610E8CK2k8G" TargetMode="External"/><Relationship Id="rId18" Type="http://schemas.openxmlformats.org/officeDocument/2006/relationships/hyperlink" Target="consultantplus://offline/ref=2752B34EC9FC94A81267271511B104C08DCA096308D6C4CA4C2FCAEAD06D8E7E5FFCD41BA973424A610E8CK2k4G" TargetMode="External"/><Relationship Id="rId26" Type="http://schemas.openxmlformats.org/officeDocument/2006/relationships/hyperlink" Target="consultantplus://offline/ref=2752B34EC9FC94A81267271511B104C08DCA096308D6C4CA4C2FCAEAD06D8E7E5FFCD41BA973424A610E8FK2k8G" TargetMode="External"/><Relationship Id="rId3" Type="http://schemas.openxmlformats.org/officeDocument/2006/relationships/webSettings" Target="webSettings.xml"/><Relationship Id="rId21" Type="http://schemas.openxmlformats.org/officeDocument/2006/relationships/hyperlink" Target="consultantplus://offline/ref=2752B34EC9FC94A81267271511B104C08DCA096308D6C4CA4C2FCAEAD06D8E7E5FFCD41BA973424A610E8CK2k5G" TargetMode="External"/><Relationship Id="rId7" Type="http://schemas.openxmlformats.org/officeDocument/2006/relationships/hyperlink" Target="consultantplus://offline/ref=2752B34EC9FC94A81267271511B104C08DCA096307DBCACD482FCAEAD06D8E7E5FFCD41BA973424A610E8FK2kFG" TargetMode="External"/><Relationship Id="rId12" Type="http://schemas.openxmlformats.org/officeDocument/2006/relationships/hyperlink" Target="consultantplus://offline/ref=2752B34EC9FC94A81267271511B104C08DCA096308D6C4CA4C2FCAEAD06D8E7E5FFCD41BA973424A610E8CK2kFG" TargetMode="External"/><Relationship Id="rId17" Type="http://schemas.openxmlformats.org/officeDocument/2006/relationships/hyperlink" Target="consultantplus://offline/ref=2752B34EC9FC94A81267271511B104C08DCA096308D6C4CA4C2FCAEAD06D8E7E5FFCD41BA973424A610E8CK2kBG" TargetMode="External"/><Relationship Id="rId25" Type="http://schemas.openxmlformats.org/officeDocument/2006/relationships/hyperlink" Target="consultantplus://offline/ref=2752B34EC9FC94A81267271511B104C08DCA096308D6C4CA4C2FCAEAD06D8E7E5FFCD41BA973424A610E8FK2kFG" TargetMode="External"/><Relationship Id="rId2" Type="http://schemas.openxmlformats.org/officeDocument/2006/relationships/settings" Target="settings.xml"/><Relationship Id="rId16" Type="http://schemas.openxmlformats.org/officeDocument/2006/relationships/hyperlink" Target="consultantplus://offline/ref=2752B34EC9FC94A81267271511B104C08DCA096307DBCACD482FCAEAD06D8E7E5FFCD41BA973424A610E8FK2kFG" TargetMode="External"/><Relationship Id="rId20" Type="http://schemas.openxmlformats.org/officeDocument/2006/relationships/hyperlink" Target="consultantplus://offline/ref=2752B34EC9FC94A81267271511B104C08DCA096300D7C3CF4E2297E0D834827C58F38B0CAE3A4E4B610E8D2CKFk7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752B34EC9FC94A81267271511B104C08DCA096308D6C4CA4C2FCAEAD06D8E7E5FFCD41BA973424A610E8DK2k4G" TargetMode="External"/><Relationship Id="rId11" Type="http://schemas.openxmlformats.org/officeDocument/2006/relationships/hyperlink" Target="consultantplus://offline/ref=2752B34EC9FC94A81267271511B104C08DCA096308D6C4CA4C2FCAEAD06D8E7E5FFCD41BA973424A610E8CK2kDG" TargetMode="External"/><Relationship Id="rId24" Type="http://schemas.openxmlformats.org/officeDocument/2006/relationships/hyperlink" Target="consultantplus://offline/ref=2752B34EC9FC94A81267271511B104C08DCA096300D2C4CE4D2397E0D834827C58F38B0CAE3A4E4B610E8D2DKFkDG" TargetMode="External"/><Relationship Id="rId5" Type="http://schemas.openxmlformats.org/officeDocument/2006/relationships/hyperlink" Target="consultantplus://offline/ref=2752B34EC9FC94A81267271511B104C08DCA096305DACBCB402FCAEAD06D8E7E5FFCD41BA973424A610E8DK2k4G" TargetMode="External"/><Relationship Id="rId15" Type="http://schemas.openxmlformats.org/officeDocument/2006/relationships/hyperlink" Target="consultantplus://offline/ref=2752B34EC9FC94A81267271511B104C08DCA096308D6C4CA4C2FCAEAD06D8E7E5FFCD41BA973424A610E8CK2kAG" TargetMode="External"/><Relationship Id="rId23" Type="http://schemas.openxmlformats.org/officeDocument/2006/relationships/hyperlink" Target="consultantplus://offline/ref=2752B34EC9FC94A81267271511B104C08DCA096305DACBCB402FCAEAD06D8E7E5FFCD41BA973424A610E8FK2kAG" TargetMode="External"/><Relationship Id="rId28" Type="http://schemas.openxmlformats.org/officeDocument/2006/relationships/hyperlink" Target="consultantplus://offline/ref=2752B34EC9FC94A81267271511B104C08DCA096308D6C4CA4C2FCAEAD06D8E7E5FFCD41BA973424A610E8FK2k4G" TargetMode="External"/><Relationship Id="rId10" Type="http://schemas.openxmlformats.org/officeDocument/2006/relationships/hyperlink" Target="consultantplus://offline/ref=2752B34EC9FC94A81267271511B104C08DCA096308D6C4CA4C2FCAEAD06D8E7E5FFCD41BA973424A610E8DK2k5G" TargetMode="External"/><Relationship Id="rId19" Type="http://schemas.openxmlformats.org/officeDocument/2006/relationships/hyperlink" Target="consultantplus://offline/ref=2752B34EC9FC94A81267271511B104C08DCA096305DACBCB402FCAEAD06D8E7E5FFCD41BA973424A610E8DK2k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752B34EC9FC94A81267271511B104C08DCA096300D7C3CF4E2297E0D834827C58F38B0CAE3A4E4B610E8D2CKFk7G" TargetMode="External"/><Relationship Id="rId14" Type="http://schemas.openxmlformats.org/officeDocument/2006/relationships/hyperlink" Target="consultantplus://offline/ref=2752B34EC9FC94A81267271511B104C08DCA096308D6C4CA4C2FCAEAD06D8E7E5FFCD41BA973424A610E8CK2k9G" TargetMode="External"/><Relationship Id="rId22" Type="http://schemas.openxmlformats.org/officeDocument/2006/relationships/hyperlink" Target="consultantplus://offline/ref=2752B34EC9FC94A81267391807DD5BCA88C85E6B02D4C89F147091B78764842918B38D59ED7E4348K6k2G" TargetMode="External"/><Relationship Id="rId27" Type="http://schemas.openxmlformats.org/officeDocument/2006/relationships/hyperlink" Target="consultantplus://offline/ref=2752B34EC9FC94A81267271511B104C08DCA096308D6C4CA4C2FCAEAD06D8E7E5FFCD41BA973424A610E8FK2kB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3633</Words>
  <Characters>20711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Жерлицин</dc:creator>
  <cp:keywords/>
  <dc:description/>
  <cp:lastModifiedBy>Сергей Жерлицин</cp:lastModifiedBy>
  <cp:revision>1</cp:revision>
  <dcterms:created xsi:type="dcterms:W3CDTF">2018-10-03T06:36:00Z</dcterms:created>
  <dcterms:modified xsi:type="dcterms:W3CDTF">2018-10-03T06:37:00Z</dcterms:modified>
</cp:coreProperties>
</file>